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28"/>
        </w:rPr>
        <w:t>2019年江苏省国际象棋业余教师培训班</w:t>
      </w:r>
      <w:r>
        <w:rPr>
          <w:rFonts w:hint="eastAsia" w:ascii="宋体" w:hAnsi="宋体"/>
          <w:b/>
          <w:sz w:val="32"/>
          <w:szCs w:val="32"/>
        </w:rPr>
        <w:t>报名表</w:t>
      </w:r>
    </w:p>
    <w:p>
      <w:pPr>
        <w:rPr>
          <w:rFonts w:ascii="宋体" w:hAnsi="宋体"/>
          <w:sz w:val="28"/>
          <w:szCs w:val="28"/>
        </w:rPr>
      </w:pPr>
    </w:p>
    <w:tbl>
      <w:tblPr>
        <w:tblStyle w:val="2"/>
        <w:tblW w:w="8334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96"/>
        <w:gridCol w:w="1701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棋手等级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right="12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填表人：               联系号码：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652CB"/>
    <w:rsid w:val="79F65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2019-06-11T08:08:00Z</dcterms:created>
  <dc:creator>齊天大聖</dc:creator>
  <cp:lastModifiedBy>齊天大聖</cp:lastModifiedBy>
  <dcterms:modified xsi:type="dcterms:W3CDTF">2019-06-11T08:08:42Z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